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82CB" w14:textId="09BD202C" w:rsidR="007F7B28" w:rsidRPr="00BE204F" w:rsidRDefault="00320B62" w:rsidP="00320B62">
      <w:pPr>
        <w:jc w:val="center"/>
        <w:rPr>
          <w:rFonts w:ascii="Abadi" w:hAnsi="Abadi"/>
        </w:rPr>
      </w:pPr>
      <w:r w:rsidRPr="00BE204F">
        <w:rPr>
          <w:rFonts w:ascii="Abadi" w:hAnsi="Abadi"/>
          <w:noProof/>
        </w:rPr>
        <w:drawing>
          <wp:inline distT="0" distB="0" distL="0" distR="0" wp14:anchorId="3787FB59" wp14:editId="76C2441E">
            <wp:extent cx="1354328" cy="1316990"/>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4"/>
                    <a:stretch>
                      <a:fillRect/>
                    </a:stretch>
                  </pic:blipFill>
                  <pic:spPr>
                    <a:xfrm>
                      <a:off x="0" y="0"/>
                      <a:ext cx="1354328" cy="1316990"/>
                    </a:xfrm>
                    <a:prstGeom prst="rect">
                      <a:avLst/>
                    </a:prstGeom>
                  </pic:spPr>
                </pic:pic>
              </a:graphicData>
            </a:graphic>
          </wp:inline>
        </w:drawing>
      </w:r>
    </w:p>
    <w:p w14:paraId="5EF18426" w14:textId="77777777" w:rsidR="00320B62" w:rsidRPr="00BE204F" w:rsidRDefault="00320B62" w:rsidP="00320B62">
      <w:pPr>
        <w:spacing w:after="159"/>
        <w:ind w:left="25"/>
        <w:jc w:val="center"/>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Maine Historical Advisory Board </w:t>
      </w:r>
    </w:p>
    <w:p w14:paraId="72679A9D" w14:textId="77777777" w:rsidR="00320B62" w:rsidRPr="00BE204F" w:rsidRDefault="00320B62" w:rsidP="00320B62">
      <w:pPr>
        <w:spacing w:after="4"/>
        <w:ind w:left="120"/>
        <w:jc w:val="center"/>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 </w:t>
      </w:r>
    </w:p>
    <w:p w14:paraId="0BA3800F" w14:textId="77777777" w:rsidR="00320B62" w:rsidRPr="00BE204F" w:rsidRDefault="00320B62" w:rsidP="00320B62">
      <w:pPr>
        <w:spacing w:after="0"/>
        <w:ind w:left="42" w:hanging="10"/>
        <w:jc w:val="center"/>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Meeting Minutes </w:t>
      </w:r>
    </w:p>
    <w:p w14:paraId="1A747F37" w14:textId="641EC627" w:rsidR="00320B62" w:rsidRPr="00BE204F" w:rsidRDefault="00320B62" w:rsidP="00320B62">
      <w:pPr>
        <w:spacing w:after="0"/>
        <w:ind w:left="42" w:right="3" w:hanging="10"/>
        <w:jc w:val="center"/>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 September 11, 2024</w:t>
      </w:r>
    </w:p>
    <w:p w14:paraId="02412A90" w14:textId="77777777" w:rsidR="00320B62" w:rsidRPr="00BE204F" w:rsidRDefault="00320B62" w:rsidP="00320B62">
      <w:pPr>
        <w:spacing w:after="0"/>
        <w:ind w:left="42" w:right="1" w:hanging="10"/>
        <w:jc w:val="center"/>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3:00 pm – 4:00 pm </w:t>
      </w:r>
    </w:p>
    <w:p w14:paraId="190A9807" w14:textId="780A5679" w:rsidR="00320B62" w:rsidRPr="00BE204F" w:rsidRDefault="00320B62" w:rsidP="00320B62">
      <w:pPr>
        <w:spacing w:after="130"/>
        <w:rPr>
          <w:rFonts w:ascii="Abadi" w:eastAsia="Calibri" w:hAnsi="Abadi" w:cstheme="minorHAnsi"/>
          <w:color w:val="000000"/>
          <w:kern w:val="0"/>
          <w:sz w:val="24"/>
          <w:szCs w:val="24"/>
          <w14:ligatures w14:val="none"/>
        </w:rPr>
      </w:pPr>
      <w:r w:rsidRPr="00BE204F">
        <w:rPr>
          <w:rFonts w:ascii="Abadi" w:eastAsia="Calibri" w:hAnsi="Abadi" w:cstheme="minorHAnsi"/>
          <w:color w:val="000000"/>
          <w:kern w:val="0"/>
          <w:sz w:val="24"/>
          <w:szCs w:val="24"/>
          <w14:ligatures w14:val="none"/>
        </w:rPr>
        <w:t xml:space="preserve">                                                       Location: Zoom </w:t>
      </w:r>
    </w:p>
    <w:p w14:paraId="49CE4E08" w14:textId="77777777" w:rsidR="00320B62" w:rsidRPr="00BE204F" w:rsidRDefault="00320B62" w:rsidP="00320B62">
      <w:pPr>
        <w:spacing w:after="130"/>
        <w:rPr>
          <w:rFonts w:ascii="Abadi" w:eastAsia="Calibri" w:hAnsi="Abadi" w:cstheme="minorHAnsi"/>
          <w:color w:val="000000"/>
          <w:kern w:val="0"/>
          <w:sz w:val="24"/>
          <w:szCs w:val="24"/>
          <w14:ligatures w14:val="none"/>
        </w:rPr>
      </w:pPr>
    </w:p>
    <w:p w14:paraId="51A33213" w14:textId="4056F7FA" w:rsidR="00320B62" w:rsidRPr="00BE204F" w:rsidRDefault="00320B62" w:rsidP="00320B62">
      <w:pPr>
        <w:spacing w:after="281" w:line="258" w:lineRule="auto"/>
        <w:ind w:left="-5" w:hanging="10"/>
        <w:rPr>
          <w:rFonts w:ascii="Abadi" w:eastAsia="Calibri" w:hAnsi="Abadi" w:cstheme="minorHAnsi"/>
          <w:color w:val="000000"/>
          <w:kern w:val="0"/>
          <w:sz w:val="24"/>
          <w:szCs w:val="24"/>
          <w14:ligatures w14:val="none"/>
        </w:rPr>
      </w:pPr>
      <w:r w:rsidRPr="00BE204F">
        <w:rPr>
          <w:rFonts w:ascii="Abadi" w:eastAsia="Calibri" w:hAnsi="Abadi" w:cstheme="minorHAnsi"/>
          <w:b/>
          <w:color w:val="000000"/>
          <w:kern w:val="0"/>
          <w:sz w:val="24"/>
          <w:szCs w:val="24"/>
          <w:u w:val="single" w:color="000000"/>
          <w14:ligatures w14:val="none"/>
        </w:rPr>
        <w:t>Board Members Present</w:t>
      </w:r>
      <w:r w:rsidRPr="00BE204F">
        <w:rPr>
          <w:rFonts w:ascii="Abadi" w:eastAsia="Calibri" w:hAnsi="Abadi" w:cstheme="minorHAnsi"/>
          <w:b/>
          <w:color w:val="000000"/>
          <w:kern w:val="0"/>
          <w:sz w:val="24"/>
          <w:szCs w:val="24"/>
          <w14:ligatures w14:val="none"/>
        </w:rPr>
        <w:t xml:space="preserve">: </w:t>
      </w:r>
      <w:r w:rsidRPr="00BE204F">
        <w:rPr>
          <w:rFonts w:ascii="Abadi" w:eastAsia="Calibri" w:hAnsi="Abadi" w:cstheme="minorHAnsi"/>
          <w:color w:val="000000"/>
          <w:kern w:val="0"/>
          <w:sz w:val="24"/>
          <w:szCs w:val="24"/>
          <w14:ligatures w14:val="none"/>
        </w:rPr>
        <w:t>Kat Stefko, Steve Bromage, Larissa Vigue Picard, Kevin Johnson, Jill P</w:t>
      </w:r>
      <w:r w:rsidR="00AE1F06">
        <w:rPr>
          <w:rFonts w:ascii="Abadi" w:eastAsia="Calibri" w:hAnsi="Abadi" w:cstheme="minorHAnsi"/>
          <w:color w:val="000000"/>
          <w:kern w:val="0"/>
          <w:sz w:val="24"/>
          <w:szCs w:val="24"/>
          <w14:ligatures w14:val="none"/>
        </w:rPr>
        <w:t>ie</w:t>
      </w:r>
      <w:r w:rsidRPr="00BE204F">
        <w:rPr>
          <w:rFonts w:ascii="Abadi" w:eastAsia="Calibri" w:hAnsi="Abadi" w:cstheme="minorHAnsi"/>
          <w:color w:val="000000"/>
          <w:kern w:val="0"/>
          <w:sz w:val="24"/>
          <w:szCs w:val="24"/>
          <w14:ligatures w14:val="none"/>
        </w:rPr>
        <w:t>kut Roy</w:t>
      </w:r>
    </w:p>
    <w:p w14:paraId="7CC4F085" w14:textId="141F765C" w:rsidR="00320B62" w:rsidRPr="00BE204F" w:rsidRDefault="00320B62" w:rsidP="00320B62">
      <w:pPr>
        <w:spacing w:after="130"/>
        <w:rPr>
          <w:rFonts w:ascii="Abadi" w:eastAsia="Calibri" w:hAnsi="Abadi" w:cstheme="minorHAnsi"/>
          <w:bCs/>
          <w:color w:val="000000"/>
          <w:kern w:val="0"/>
          <w:sz w:val="24"/>
          <w:szCs w:val="24"/>
          <w14:ligatures w14:val="none"/>
        </w:rPr>
      </w:pPr>
      <w:r w:rsidRPr="00BE204F">
        <w:rPr>
          <w:rFonts w:ascii="Abadi" w:eastAsia="Calibri" w:hAnsi="Abadi" w:cstheme="minorHAnsi"/>
          <w:b/>
          <w:color w:val="000000"/>
          <w:kern w:val="0"/>
          <w:sz w:val="24"/>
          <w:szCs w:val="24"/>
          <w:u w:val="single" w:color="000000"/>
          <w14:ligatures w14:val="none"/>
        </w:rPr>
        <w:t>Board Members Absent</w:t>
      </w:r>
      <w:r w:rsidRPr="00BE204F">
        <w:rPr>
          <w:rFonts w:ascii="Abadi" w:eastAsia="Calibri" w:hAnsi="Abadi" w:cstheme="minorHAnsi"/>
          <w:b/>
          <w:color w:val="000000"/>
          <w:kern w:val="0"/>
          <w:sz w:val="24"/>
          <w:szCs w:val="24"/>
          <w14:ligatures w14:val="none"/>
        </w:rPr>
        <w:t>:</w:t>
      </w:r>
      <w:r w:rsidRPr="00BE204F">
        <w:rPr>
          <w:rFonts w:ascii="Abadi" w:eastAsia="Calibri" w:hAnsi="Abadi" w:cstheme="minorHAnsi"/>
          <w:bCs/>
          <w:color w:val="000000"/>
          <w:kern w:val="0"/>
          <w:sz w:val="24"/>
          <w:szCs w:val="24"/>
          <w14:ligatures w14:val="none"/>
        </w:rPr>
        <w:t xml:space="preserve"> Earl Shettleworth</w:t>
      </w:r>
      <w:r w:rsidR="001C4D8A" w:rsidRPr="00BE204F">
        <w:rPr>
          <w:rFonts w:ascii="Abadi" w:eastAsia="Calibri" w:hAnsi="Abadi" w:cstheme="minorHAnsi"/>
          <w:bCs/>
          <w:color w:val="000000"/>
          <w:kern w:val="0"/>
          <w:sz w:val="24"/>
          <w:szCs w:val="24"/>
          <w14:ligatures w14:val="none"/>
        </w:rPr>
        <w:t>, Anna Faherty, Pat Dunn</w:t>
      </w:r>
    </w:p>
    <w:p w14:paraId="43BD5757" w14:textId="77777777" w:rsidR="00320B62" w:rsidRPr="00BE204F" w:rsidRDefault="00320B62" w:rsidP="00320B62">
      <w:pPr>
        <w:spacing w:after="130"/>
        <w:rPr>
          <w:rFonts w:ascii="Abadi" w:eastAsia="Calibri" w:hAnsi="Abadi" w:cstheme="minorHAnsi"/>
          <w:bCs/>
          <w:color w:val="000000"/>
          <w:kern w:val="0"/>
          <w:sz w:val="24"/>
          <w:szCs w:val="24"/>
          <w14:ligatures w14:val="none"/>
        </w:rPr>
      </w:pPr>
      <w:r w:rsidRPr="00BE204F">
        <w:rPr>
          <w:rFonts w:ascii="Abadi" w:eastAsia="Calibri" w:hAnsi="Abadi" w:cstheme="minorHAnsi"/>
          <w:b/>
          <w:color w:val="000000"/>
          <w:kern w:val="0"/>
          <w:sz w:val="24"/>
          <w:szCs w:val="24"/>
          <w:u w:val="single"/>
          <w14:ligatures w14:val="none"/>
        </w:rPr>
        <w:t>MSA Staff Members Present:</w:t>
      </w:r>
      <w:r w:rsidRPr="00BE204F">
        <w:rPr>
          <w:rFonts w:ascii="Abadi" w:eastAsia="Calibri" w:hAnsi="Abadi" w:cstheme="minorHAnsi"/>
          <w:bCs/>
          <w:color w:val="000000"/>
          <w:kern w:val="0"/>
          <w:sz w:val="24"/>
          <w:szCs w:val="24"/>
          <w14:ligatures w14:val="none"/>
        </w:rPr>
        <w:t xml:space="preserve"> Kate McBrien (ex-officio), Tammy Marks</w:t>
      </w:r>
    </w:p>
    <w:p w14:paraId="2B07E503" w14:textId="77777777" w:rsidR="00320B62" w:rsidRPr="00BE204F" w:rsidRDefault="00320B62" w:rsidP="00320B62">
      <w:pPr>
        <w:spacing w:after="130"/>
        <w:rPr>
          <w:rFonts w:ascii="Abadi" w:eastAsia="Calibri" w:hAnsi="Abadi" w:cstheme="minorHAnsi"/>
          <w:bCs/>
          <w:color w:val="000000"/>
          <w:kern w:val="0"/>
          <w:sz w:val="24"/>
          <w:szCs w:val="24"/>
          <w14:ligatures w14:val="none"/>
        </w:rPr>
      </w:pPr>
      <w:r w:rsidRPr="00BE204F">
        <w:rPr>
          <w:rFonts w:ascii="Abadi" w:eastAsia="Calibri" w:hAnsi="Abadi" w:cstheme="minorHAnsi"/>
          <w:b/>
          <w:color w:val="000000"/>
          <w:kern w:val="0"/>
          <w:sz w:val="24"/>
          <w:szCs w:val="24"/>
          <w:u w:val="single"/>
          <w14:ligatures w14:val="none"/>
        </w:rPr>
        <w:t>Public Attendance:</w:t>
      </w:r>
      <w:r w:rsidRPr="00BE204F">
        <w:rPr>
          <w:rFonts w:ascii="Abadi" w:eastAsia="Calibri" w:hAnsi="Abadi" w:cstheme="minorHAnsi"/>
          <w:bCs/>
          <w:color w:val="000000"/>
          <w:kern w:val="0"/>
          <w:sz w:val="24"/>
          <w:szCs w:val="24"/>
          <w14:ligatures w14:val="none"/>
        </w:rPr>
        <w:t xml:space="preserve"> None</w:t>
      </w:r>
    </w:p>
    <w:p w14:paraId="65B1F38A" w14:textId="77777777" w:rsidR="00451ECD" w:rsidRDefault="00451ECD" w:rsidP="00320B62">
      <w:pPr>
        <w:spacing w:after="130"/>
        <w:rPr>
          <w:rFonts w:ascii="Abadi" w:eastAsia="Calibri" w:hAnsi="Abadi" w:cstheme="minorHAnsi"/>
          <w:bCs/>
          <w:color w:val="000000"/>
          <w:kern w:val="0"/>
          <w:sz w:val="24"/>
          <w:szCs w:val="24"/>
          <w14:ligatures w14:val="none"/>
        </w:rPr>
      </w:pPr>
    </w:p>
    <w:p w14:paraId="68E9789B" w14:textId="3F02B3A1" w:rsidR="00320B62" w:rsidRPr="00BE204F" w:rsidRDefault="00320B62" w:rsidP="00320B62">
      <w:pPr>
        <w:spacing w:after="130"/>
        <w:rPr>
          <w:rFonts w:ascii="Abadi" w:eastAsia="Calibri" w:hAnsi="Abadi" w:cstheme="minorHAnsi"/>
          <w:bCs/>
          <w:color w:val="000000"/>
          <w:kern w:val="0"/>
          <w:sz w:val="24"/>
          <w:szCs w:val="24"/>
          <w14:ligatures w14:val="none"/>
        </w:rPr>
      </w:pPr>
      <w:r w:rsidRPr="00BE204F">
        <w:rPr>
          <w:rFonts w:ascii="Abadi" w:eastAsia="Calibri" w:hAnsi="Abadi" w:cstheme="minorHAnsi"/>
          <w:bCs/>
          <w:color w:val="000000"/>
          <w:kern w:val="0"/>
          <w:sz w:val="24"/>
          <w:szCs w:val="24"/>
          <w14:ligatures w14:val="none"/>
        </w:rPr>
        <w:t>The meeting was called to order at 3:05 pm by Kate McBrien.</w:t>
      </w:r>
    </w:p>
    <w:p w14:paraId="7C395870" w14:textId="77777777" w:rsidR="00451ECD" w:rsidRDefault="00451ECD" w:rsidP="00320B62">
      <w:pPr>
        <w:spacing w:after="130"/>
        <w:rPr>
          <w:rFonts w:ascii="Abadi" w:eastAsia="Calibri" w:hAnsi="Abadi" w:cstheme="minorHAnsi"/>
          <w:b/>
          <w:color w:val="000000"/>
          <w:kern w:val="0"/>
          <w:sz w:val="24"/>
          <w:szCs w:val="24"/>
          <w:u w:val="single"/>
          <w14:ligatures w14:val="none"/>
        </w:rPr>
      </w:pPr>
    </w:p>
    <w:p w14:paraId="6524DED3" w14:textId="45161BE7" w:rsidR="00320B62" w:rsidRPr="00BE204F" w:rsidRDefault="00320B62" w:rsidP="00320B62">
      <w:pPr>
        <w:spacing w:after="130"/>
        <w:rPr>
          <w:rFonts w:ascii="Abadi" w:eastAsia="Calibri" w:hAnsi="Abadi" w:cstheme="minorHAnsi"/>
          <w:b/>
          <w:color w:val="000000"/>
          <w:kern w:val="0"/>
          <w:sz w:val="24"/>
          <w:szCs w:val="24"/>
          <w:u w:val="single"/>
          <w14:ligatures w14:val="none"/>
        </w:rPr>
      </w:pPr>
      <w:r w:rsidRPr="00BE204F">
        <w:rPr>
          <w:rFonts w:ascii="Abadi" w:eastAsia="Calibri" w:hAnsi="Abadi" w:cstheme="minorHAnsi"/>
          <w:b/>
          <w:color w:val="000000"/>
          <w:kern w:val="0"/>
          <w:sz w:val="24"/>
          <w:szCs w:val="24"/>
          <w:u w:val="single"/>
          <w14:ligatures w14:val="none"/>
        </w:rPr>
        <w:t>Welcome</w:t>
      </w:r>
    </w:p>
    <w:p w14:paraId="5285327F" w14:textId="77777777" w:rsidR="00320B62" w:rsidRPr="00BE204F" w:rsidRDefault="00320B62" w:rsidP="00320B62">
      <w:pPr>
        <w:spacing w:after="130"/>
        <w:rPr>
          <w:rFonts w:ascii="Abadi" w:eastAsia="Calibri" w:hAnsi="Abadi" w:cstheme="minorHAnsi"/>
          <w:bCs/>
          <w:color w:val="000000"/>
          <w:kern w:val="0"/>
          <w:sz w:val="24"/>
          <w:szCs w:val="24"/>
          <w14:ligatures w14:val="none"/>
        </w:rPr>
      </w:pPr>
      <w:r w:rsidRPr="00BE204F">
        <w:rPr>
          <w:rFonts w:ascii="Abadi" w:eastAsia="Calibri" w:hAnsi="Abadi" w:cstheme="minorHAnsi"/>
          <w:bCs/>
          <w:color w:val="000000"/>
          <w:kern w:val="0"/>
          <w:sz w:val="24"/>
          <w:szCs w:val="24"/>
          <w14:ligatures w14:val="none"/>
        </w:rPr>
        <w:t>Kate welcomed everyone to the meeting and recognized a quorum.</w:t>
      </w:r>
    </w:p>
    <w:p w14:paraId="6060302C" w14:textId="77777777" w:rsidR="00320B62" w:rsidRPr="00BE204F" w:rsidRDefault="00320B62" w:rsidP="00320B62">
      <w:pPr>
        <w:spacing w:after="130"/>
        <w:rPr>
          <w:rFonts w:ascii="Abadi" w:eastAsia="Calibri" w:hAnsi="Abadi" w:cstheme="minorHAnsi"/>
          <w:bCs/>
          <w:color w:val="000000"/>
          <w:kern w:val="0"/>
          <w:sz w:val="24"/>
          <w:szCs w:val="24"/>
          <w14:ligatures w14:val="none"/>
        </w:rPr>
      </w:pPr>
    </w:p>
    <w:p w14:paraId="70C78E18" w14:textId="6ED3D362" w:rsidR="00320B62" w:rsidRPr="00BE204F" w:rsidRDefault="00320B62" w:rsidP="00320B62">
      <w:pPr>
        <w:spacing w:after="130"/>
        <w:rPr>
          <w:rFonts w:ascii="Abadi" w:eastAsia="Calibri" w:hAnsi="Abadi" w:cstheme="minorHAnsi"/>
          <w:b/>
          <w:color w:val="000000"/>
          <w:kern w:val="0"/>
          <w:sz w:val="24"/>
          <w:szCs w:val="24"/>
          <w:u w:val="single"/>
          <w14:ligatures w14:val="none"/>
        </w:rPr>
      </w:pPr>
      <w:r w:rsidRPr="00BE204F">
        <w:rPr>
          <w:rFonts w:ascii="Abadi" w:eastAsia="Calibri" w:hAnsi="Abadi" w:cstheme="minorHAnsi"/>
          <w:b/>
          <w:color w:val="000000"/>
          <w:kern w:val="0"/>
          <w:sz w:val="24"/>
          <w:szCs w:val="24"/>
          <w:u w:val="single"/>
          <w14:ligatures w14:val="none"/>
        </w:rPr>
        <w:t>Approval</w:t>
      </w:r>
      <w:r w:rsidR="00603BEB" w:rsidRPr="00BE204F">
        <w:rPr>
          <w:rFonts w:ascii="Abadi" w:eastAsia="Calibri" w:hAnsi="Abadi" w:cstheme="minorHAnsi"/>
          <w:b/>
          <w:color w:val="000000"/>
          <w:kern w:val="0"/>
          <w:sz w:val="24"/>
          <w:szCs w:val="24"/>
          <w:u w:val="single"/>
          <w14:ligatures w14:val="none"/>
        </w:rPr>
        <w:t xml:space="preserve"> of May 8, 2024, Meeting Minutes</w:t>
      </w:r>
    </w:p>
    <w:p w14:paraId="273556CC" w14:textId="72F7A7BF" w:rsidR="00D5340B" w:rsidRPr="00BE204F" w:rsidRDefault="004A4E36" w:rsidP="00D5340B">
      <w:pPr>
        <w:rPr>
          <w:rFonts w:ascii="Abadi" w:hAnsi="Abadi" w:cstheme="minorHAnsi"/>
          <w:sz w:val="24"/>
          <w:szCs w:val="24"/>
        </w:rPr>
      </w:pPr>
      <w:r w:rsidRPr="004A4E36">
        <w:rPr>
          <w:rFonts w:ascii="Abadi" w:hAnsi="Abadi" w:cstheme="minorHAnsi"/>
          <w:sz w:val="24"/>
          <w:szCs w:val="24"/>
        </w:rPr>
        <w:t xml:space="preserve">Steve </w:t>
      </w:r>
      <w:r w:rsidRPr="00BE204F">
        <w:rPr>
          <w:rFonts w:ascii="Abadi" w:hAnsi="Abadi" w:cstheme="minorHAnsi"/>
          <w:sz w:val="24"/>
          <w:szCs w:val="24"/>
        </w:rPr>
        <w:t xml:space="preserve">Bromage </w:t>
      </w:r>
      <w:r w:rsidR="00515CB2" w:rsidRPr="00BE204F">
        <w:rPr>
          <w:rFonts w:ascii="Abadi" w:hAnsi="Abadi" w:cstheme="minorHAnsi"/>
          <w:sz w:val="24"/>
          <w:szCs w:val="24"/>
        </w:rPr>
        <w:t>moved to accept the meeting minutes;</w:t>
      </w:r>
      <w:r w:rsidRPr="004A4E36">
        <w:rPr>
          <w:rFonts w:ascii="Abadi" w:hAnsi="Abadi" w:cstheme="minorHAnsi"/>
          <w:sz w:val="24"/>
          <w:szCs w:val="24"/>
        </w:rPr>
        <w:t xml:space="preserve"> </w:t>
      </w:r>
      <w:r w:rsidRPr="00BE204F">
        <w:rPr>
          <w:rFonts w:ascii="Abadi" w:hAnsi="Abadi" w:cstheme="minorHAnsi"/>
          <w:sz w:val="24"/>
          <w:szCs w:val="24"/>
        </w:rPr>
        <w:t>Howard Lowell</w:t>
      </w:r>
      <w:r w:rsidRPr="004A4E36">
        <w:rPr>
          <w:rFonts w:ascii="Abadi" w:hAnsi="Abadi" w:cstheme="minorHAnsi"/>
          <w:sz w:val="24"/>
          <w:szCs w:val="24"/>
        </w:rPr>
        <w:t xml:space="preserve"> seconded</w:t>
      </w:r>
      <w:r w:rsidR="00515CB2" w:rsidRPr="00BE204F">
        <w:rPr>
          <w:rFonts w:ascii="Abadi" w:hAnsi="Abadi" w:cstheme="minorHAnsi"/>
          <w:sz w:val="24"/>
          <w:szCs w:val="24"/>
        </w:rPr>
        <w:t xml:space="preserve">. </w:t>
      </w:r>
      <w:r w:rsidRPr="004A4E36">
        <w:rPr>
          <w:rFonts w:ascii="Abadi" w:hAnsi="Abadi" w:cstheme="minorHAnsi"/>
          <w:sz w:val="24"/>
          <w:szCs w:val="24"/>
        </w:rPr>
        <w:t xml:space="preserve">Tammy </w:t>
      </w:r>
      <w:r w:rsidR="00D5340B">
        <w:rPr>
          <w:rFonts w:ascii="Abadi" w:hAnsi="Abadi" w:cstheme="minorHAnsi"/>
          <w:sz w:val="24"/>
          <w:szCs w:val="24"/>
        </w:rPr>
        <w:t>did</w:t>
      </w:r>
      <w:r w:rsidR="00515CB2" w:rsidRPr="00BE204F">
        <w:rPr>
          <w:rFonts w:ascii="Abadi" w:hAnsi="Abadi" w:cstheme="minorHAnsi"/>
          <w:sz w:val="24"/>
          <w:szCs w:val="24"/>
        </w:rPr>
        <w:t xml:space="preserve"> a roll call with the six </w:t>
      </w:r>
      <w:r w:rsidR="007865A3">
        <w:rPr>
          <w:rFonts w:ascii="Abadi" w:hAnsi="Abadi" w:cstheme="minorHAnsi"/>
          <w:sz w:val="24"/>
          <w:szCs w:val="24"/>
        </w:rPr>
        <w:t>B</w:t>
      </w:r>
      <w:r w:rsidR="00515CB2" w:rsidRPr="00BE204F">
        <w:rPr>
          <w:rFonts w:ascii="Abadi" w:hAnsi="Abadi" w:cstheme="minorHAnsi"/>
          <w:sz w:val="24"/>
          <w:szCs w:val="24"/>
        </w:rPr>
        <w:t>oard</w:t>
      </w:r>
      <w:r w:rsidRPr="004A4E36">
        <w:rPr>
          <w:rFonts w:ascii="Abadi" w:hAnsi="Abadi" w:cstheme="minorHAnsi"/>
          <w:sz w:val="24"/>
          <w:szCs w:val="24"/>
        </w:rPr>
        <w:t xml:space="preserve"> </w:t>
      </w:r>
      <w:r w:rsidR="00D5340B" w:rsidRPr="004A4E36">
        <w:rPr>
          <w:rFonts w:ascii="Abadi" w:hAnsi="Abadi" w:cstheme="minorHAnsi"/>
          <w:sz w:val="24"/>
          <w:szCs w:val="24"/>
        </w:rPr>
        <w:t>members</w:t>
      </w:r>
      <w:r w:rsidR="00D5340B">
        <w:rPr>
          <w:rFonts w:ascii="Abadi" w:hAnsi="Abadi" w:cstheme="minorHAnsi"/>
          <w:sz w:val="24"/>
          <w:szCs w:val="24"/>
        </w:rPr>
        <w:t>;</w:t>
      </w:r>
      <w:r w:rsidR="00D5340B" w:rsidRPr="00D5340B">
        <w:rPr>
          <w:rFonts w:ascii="Abadi" w:hAnsi="Abadi" w:cstheme="minorHAnsi"/>
          <w:sz w:val="24"/>
          <w:szCs w:val="24"/>
        </w:rPr>
        <w:t xml:space="preserve"> </w:t>
      </w:r>
      <w:r w:rsidR="00D5340B">
        <w:rPr>
          <w:rFonts w:ascii="Abadi" w:hAnsi="Abadi" w:cstheme="minorHAnsi"/>
          <w:sz w:val="24"/>
          <w:szCs w:val="24"/>
        </w:rPr>
        <w:t>the decision was unanimous.</w:t>
      </w:r>
    </w:p>
    <w:p w14:paraId="455757DE" w14:textId="77777777" w:rsidR="001D4608" w:rsidRPr="00BE204F" w:rsidRDefault="00515CB2" w:rsidP="00515CB2">
      <w:pPr>
        <w:rPr>
          <w:rFonts w:ascii="Abadi" w:hAnsi="Abadi" w:cstheme="minorHAnsi"/>
          <w:b/>
          <w:bCs/>
          <w:sz w:val="24"/>
          <w:szCs w:val="24"/>
          <w:u w:val="single"/>
        </w:rPr>
      </w:pPr>
      <w:r w:rsidRPr="00BE204F">
        <w:rPr>
          <w:rFonts w:ascii="Abadi" w:hAnsi="Abadi" w:cstheme="minorHAnsi"/>
          <w:b/>
          <w:bCs/>
          <w:sz w:val="24"/>
          <w:szCs w:val="24"/>
          <w:u w:val="single"/>
        </w:rPr>
        <w:t>MHRAB Funding</w:t>
      </w:r>
    </w:p>
    <w:p w14:paraId="5BE2E8D4" w14:textId="49753027" w:rsidR="00515CB2" w:rsidRPr="00BE204F" w:rsidRDefault="00515CB2" w:rsidP="00515CB2">
      <w:pPr>
        <w:rPr>
          <w:rFonts w:ascii="Abadi" w:hAnsi="Abadi" w:cstheme="minorHAnsi"/>
          <w:b/>
          <w:bCs/>
          <w:sz w:val="24"/>
          <w:szCs w:val="24"/>
          <w:u w:val="single"/>
        </w:rPr>
      </w:pPr>
      <w:r w:rsidRPr="00BE204F">
        <w:rPr>
          <w:rFonts w:ascii="Abadi" w:hAnsi="Abadi" w:cstheme="minorHAnsi"/>
          <w:sz w:val="24"/>
          <w:szCs w:val="24"/>
        </w:rPr>
        <w:t xml:space="preserve">Kate verified that </w:t>
      </w:r>
      <w:r w:rsidR="00EF5EA6" w:rsidRPr="00BE204F">
        <w:rPr>
          <w:rFonts w:ascii="Abadi" w:hAnsi="Abadi" w:cstheme="minorHAnsi"/>
          <w:sz w:val="24"/>
          <w:szCs w:val="24"/>
        </w:rPr>
        <w:t xml:space="preserve">the MHRAB fund's current balance </w:t>
      </w:r>
      <w:r w:rsidR="00451ECD">
        <w:rPr>
          <w:rFonts w:ascii="Abadi" w:hAnsi="Abadi" w:cstheme="minorHAnsi"/>
          <w:sz w:val="24"/>
          <w:szCs w:val="24"/>
        </w:rPr>
        <w:t>was</w:t>
      </w:r>
      <w:r w:rsidR="00EF5EA6" w:rsidRPr="00BE204F">
        <w:rPr>
          <w:rFonts w:ascii="Abadi" w:hAnsi="Abadi" w:cstheme="minorHAnsi"/>
          <w:sz w:val="24"/>
          <w:szCs w:val="24"/>
        </w:rPr>
        <w:t xml:space="preserve"> $28,862. To date, $31,000 has been spent on grants in 2024, following a $40,000 disbursement from N</w:t>
      </w:r>
      <w:r w:rsidR="005A5ED6">
        <w:rPr>
          <w:rFonts w:ascii="Abadi" w:hAnsi="Abadi" w:cstheme="minorHAnsi"/>
          <w:sz w:val="24"/>
          <w:szCs w:val="24"/>
        </w:rPr>
        <w:t>HPRC</w:t>
      </w:r>
      <w:r w:rsidR="00EF5EA6" w:rsidRPr="00BE204F">
        <w:rPr>
          <w:rFonts w:ascii="Abadi" w:hAnsi="Abadi" w:cstheme="minorHAnsi"/>
          <w:sz w:val="24"/>
          <w:szCs w:val="24"/>
        </w:rPr>
        <w:t xml:space="preserve"> earlier this year.</w:t>
      </w:r>
    </w:p>
    <w:p w14:paraId="5C33923F" w14:textId="77777777" w:rsidR="00EF5EA6" w:rsidRPr="00BE204F" w:rsidRDefault="00EF5EA6" w:rsidP="00515CB2">
      <w:pPr>
        <w:rPr>
          <w:rFonts w:ascii="Abadi" w:hAnsi="Abadi" w:cstheme="minorHAnsi"/>
          <w:sz w:val="24"/>
          <w:szCs w:val="24"/>
        </w:rPr>
      </w:pPr>
    </w:p>
    <w:p w14:paraId="2ACF43D7" w14:textId="01A02A86" w:rsidR="00EF5EA6" w:rsidRPr="00BE204F" w:rsidRDefault="00EF5EA6" w:rsidP="00515CB2">
      <w:pPr>
        <w:rPr>
          <w:rFonts w:ascii="Abadi" w:hAnsi="Abadi" w:cstheme="minorHAnsi"/>
          <w:b/>
          <w:bCs/>
          <w:sz w:val="24"/>
          <w:szCs w:val="24"/>
          <w:u w:val="single"/>
        </w:rPr>
      </w:pPr>
      <w:r w:rsidRPr="00BE204F">
        <w:rPr>
          <w:rFonts w:ascii="Abadi" w:hAnsi="Abadi" w:cstheme="minorHAnsi"/>
          <w:b/>
          <w:bCs/>
          <w:sz w:val="24"/>
          <w:szCs w:val="24"/>
          <w:u w:val="single"/>
        </w:rPr>
        <w:t xml:space="preserve">Grant </w:t>
      </w:r>
      <w:r w:rsidR="00D65E99">
        <w:rPr>
          <w:rFonts w:ascii="Abadi" w:hAnsi="Abadi" w:cstheme="minorHAnsi"/>
          <w:b/>
          <w:bCs/>
          <w:sz w:val="24"/>
          <w:szCs w:val="24"/>
          <w:u w:val="single"/>
        </w:rPr>
        <w:t>P</w:t>
      </w:r>
      <w:r w:rsidRPr="00BE204F">
        <w:rPr>
          <w:rFonts w:ascii="Abadi" w:hAnsi="Abadi" w:cstheme="minorHAnsi"/>
          <w:b/>
          <w:bCs/>
          <w:sz w:val="24"/>
          <w:szCs w:val="24"/>
          <w:u w:val="single"/>
        </w:rPr>
        <w:t xml:space="preserve">rogram </w:t>
      </w:r>
      <w:r w:rsidR="00D65E99">
        <w:rPr>
          <w:rFonts w:ascii="Abadi" w:hAnsi="Abadi" w:cstheme="minorHAnsi"/>
          <w:b/>
          <w:bCs/>
          <w:sz w:val="24"/>
          <w:szCs w:val="24"/>
          <w:u w:val="single"/>
        </w:rPr>
        <w:t>U</w:t>
      </w:r>
      <w:r w:rsidRPr="00BE204F">
        <w:rPr>
          <w:rFonts w:ascii="Abadi" w:hAnsi="Abadi" w:cstheme="minorHAnsi"/>
          <w:b/>
          <w:bCs/>
          <w:sz w:val="24"/>
          <w:szCs w:val="24"/>
          <w:u w:val="single"/>
        </w:rPr>
        <w:t>pdate</w:t>
      </w:r>
    </w:p>
    <w:p w14:paraId="261B0803" w14:textId="23E05379" w:rsidR="001D4608" w:rsidRPr="00BE204F" w:rsidRDefault="001D4608" w:rsidP="001D4608">
      <w:pPr>
        <w:rPr>
          <w:rFonts w:ascii="Abadi" w:hAnsi="Abadi" w:cstheme="minorHAnsi"/>
          <w:sz w:val="24"/>
          <w:szCs w:val="24"/>
        </w:rPr>
      </w:pPr>
      <w:r w:rsidRPr="00BE204F">
        <w:rPr>
          <w:rFonts w:ascii="Abadi" w:hAnsi="Abadi" w:cstheme="minorHAnsi"/>
          <w:sz w:val="24"/>
          <w:szCs w:val="24"/>
        </w:rPr>
        <w:lastRenderedPageBreak/>
        <w:t xml:space="preserve">Kate announced the hiring of Jacob Lusk as the state programs coordinator by NHPRC to support state </w:t>
      </w:r>
      <w:r w:rsidR="00451ECD">
        <w:rPr>
          <w:rFonts w:ascii="Abadi" w:hAnsi="Abadi" w:cstheme="minorHAnsi"/>
          <w:sz w:val="24"/>
          <w:szCs w:val="24"/>
        </w:rPr>
        <w:t xml:space="preserve">records </w:t>
      </w:r>
      <w:r w:rsidRPr="00BE204F">
        <w:rPr>
          <w:rFonts w:ascii="Abadi" w:hAnsi="Abadi" w:cstheme="minorHAnsi"/>
          <w:sz w:val="24"/>
          <w:szCs w:val="24"/>
        </w:rPr>
        <w:t xml:space="preserve">boards, noting that the grant program has spent $31,000 of its total budget of $60,862, leaving $28,862 available; however, the program's progress has been delayed due to staffing turnovers in Maine's procurement and controller's office, which are necessary for grant approvals, prompting her concern about launching another grant round on time. </w:t>
      </w:r>
    </w:p>
    <w:p w14:paraId="73C224B1" w14:textId="03F69767" w:rsidR="001D4608" w:rsidRPr="00BE204F" w:rsidRDefault="001D4608" w:rsidP="001D4608">
      <w:pPr>
        <w:rPr>
          <w:rFonts w:ascii="Abadi" w:hAnsi="Abadi" w:cstheme="minorHAnsi"/>
          <w:sz w:val="24"/>
          <w:szCs w:val="24"/>
        </w:rPr>
      </w:pPr>
      <w:r w:rsidRPr="00BE204F">
        <w:rPr>
          <w:rFonts w:ascii="Abadi" w:hAnsi="Abadi" w:cstheme="minorHAnsi"/>
          <w:sz w:val="24"/>
          <w:szCs w:val="24"/>
        </w:rPr>
        <w:t>Steve inquired about the status of grants and projects. Kate reported 11 applications received, 9 of which were approved. Recipients are awaiting checks, which is delaying their reporting timeline to NHPRC. Kate suggested requesting an extension for final reports, moving the deadline from December to March.</w:t>
      </w:r>
    </w:p>
    <w:p w14:paraId="41313292" w14:textId="680E1938" w:rsidR="001D4608" w:rsidRPr="00BE204F" w:rsidRDefault="001D4608" w:rsidP="00515CB2">
      <w:pPr>
        <w:rPr>
          <w:rFonts w:ascii="Abadi" w:hAnsi="Abadi" w:cstheme="minorHAnsi"/>
          <w:sz w:val="24"/>
          <w:szCs w:val="24"/>
        </w:rPr>
      </w:pPr>
      <w:r w:rsidRPr="00BE204F">
        <w:rPr>
          <w:rFonts w:ascii="Abadi" w:hAnsi="Abadi" w:cstheme="minorHAnsi"/>
          <w:sz w:val="24"/>
          <w:szCs w:val="24"/>
        </w:rPr>
        <w:t xml:space="preserve">The </w:t>
      </w:r>
      <w:r w:rsidR="007865A3">
        <w:rPr>
          <w:rFonts w:ascii="Abadi" w:hAnsi="Abadi" w:cstheme="minorHAnsi"/>
          <w:sz w:val="24"/>
          <w:szCs w:val="24"/>
        </w:rPr>
        <w:t>B</w:t>
      </w:r>
      <w:r w:rsidRPr="00BE204F">
        <w:rPr>
          <w:rFonts w:ascii="Abadi" w:hAnsi="Abadi" w:cstheme="minorHAnsi"/>
          <w:sz w:val="24"/>
          <w:szCs w:val="24"/>
        </w:rPr>
        <w:t xml:space="preserve">oard discussed the importance of extending the first round of grants to ensure meaningful impact on the </w:t>
      </w:r>
      <w:r w:rsidR="00A11AC2">
        <w:rPr>
          <w:rFonts w:ascii="Abadi" w:hAnsi="Abadi" w:cstheme="minorHAnsi"/>
          <w:sz w:val="24"/>
          <w:szCs w:val="24"/>
        </w:rPr>
        <w:t xml:space="preserve">asking </w:t>
      </w:r>
      <w:r w:rsidRPr="00BE204F">
        <w:rPr>
          <w:rFonts w:ascii="Abadi" w:hAnsi="Abadi" w:cstheme="minorHAnsi"/>
          <w:sz w:val="24"/>
          <w:szCs w:val="24"/>
        </w:rPr>
        <w:t>communit</w:t>
      </w:r>
      <w:r w:rsidR="00A11AC2">
        <w:rPr>
          <w:rFonts w:ascii="Abadi" w:hAnsi="Abadi" w:cstheme="minorHAnsi"/>
          <w:sz w:val="24"/>
          <w:szCs w:val="24"/>
        </w:rPr>
        <w:t>ies</w:t>
      </w:r>
      <w:r w:rsidRPr="00BE204F">
        <w:rPr>
          <w:rFonts w:ascii="Abadi" w:hAnsi="Abadi" w:cstheme="minorHAnsi"/>
          <w:sz w:val="24"/>
          <w:szCs w:val="24"/>
        </w:rPr>
        <w:t xml:space="preserve">, particularly since some projects are planned after the busy summer season, emphasizing the urgency of submitting invoices to prevent losing any unspent state funds by June 30, 2025. With $28,000 still available, they considered another grant round with Jacob and NHPRC's support, potentially broadening the focus beyond assessments to include supplies, which Howard suggested could help advance the agenda for many organizations that feel limited by the current focus. The </w:t>
      </w:r>
      <w:r w:rsidR="007865A3">
        <w:rPr>
          <w:rFonts w:ascii="Abadi" w:hAnsi="Abadi" w:cstheme="minorHAnsi"/>
          <w:sz w:val="24"/>
          <w:szCs w:val="24"/>
        </w:rPr>
        <w:t>B</w:t>
      </w:r>
      <w:r w:rsidRPr="00BE204F">
        <w:rPr>
          <w:rFonts w:ascii="Abadi" w:hAnsi="Abadi" w:cstheme="minorHAnsi"/>
          <w:sz w:val="24"/>
          <w:szCs w:val="24"/>
        </w:rPr>
        <w:t xml:space="preserve">oard expressed optimism about the first round's positive </w:t>
      </w:r>
      <w:r w:rsidR="00A11AC2">
        <w:rPr>
          <w:rFonts w:ascii="Abadi" w:hAnsi="Abadi" w:cstheme="minorHAnsi"/>
          <w:sz w:val="24"/>
          <w:szCs w:val="24"/>
        </w:rPr>
        <w:t>e</w:t>
      </w:r>
      <w:r w:rsidR="00A11AC2" w:rsidRPr="00BE204F">
        <w:rPr>
          <w:rFonts w:ascii="Abadi" w:hAnsi="Abadi" w:cstheme="minorHAnsi"/>
          <w:sz w:val="24"/>
          <w:szCs w:val="24"/>
        </w:rPr>
        <w:t>ffects</w:t>
      </w:r>
      <w:r w:rsidRPr="00BE204F">
        <w:rPr>
          <w:rFonts w:ascii="Abadi" w:hAnsi="Abadi" w:cstheme="minorHAnsi"/>
          <w:sz w:val="24"/>
          <w:szCs w:val="24"/>
        </w:rPr>
        <w:t xml:space="preserve"> </w:t>
      </w:r>
      <w:r w:rsidR="00A11AC2">
        <w:rPr>
          <w:rFonts w:ascii="Abadi" w:hAnsi="Abadi" w:cstheme="minorHAnsi"/>
          <w:sz w:val="24"/>
          <w:szCs w:val="24"/>
        </w:rPr>
        <w:t>a</w:t>
      </w:r>
      <w:r w:rsidRPr="00BE204F">
        <w:rPr>
          <w:rFonts w:ascii="Abadi" w:hAnsi="Abadi" w:cstheme="minorHAnsi"/>
          <w:sz w:val="24"/>
          <w:szCs w:val="24"/>
        </w:rPr>
        <w:t>nd acknowledged the need to promote the archive grant program, as half of the funding remains untapped due to a lack of applicants.</w:t>
      </w:r>
    </w:p>
    <w:p w14:paraId="238EDDEA" w14:textId="5352F901" w:rsidR="00515CB2" w:rsidRPr="00BE204F" w:rsidRDefault="001D4608" w:rsidP="00515CB2">
      <w:pPr>
        <w:rPr>
          <w:rFonts w:ascii="Abadi" w:hAnsi="Abadi" w:cstheme="minorHAnsi"/>
          <w:sz w:val="24"/>
          <w:szCs w:val="24"/>
        </w:rPr>
      </w:pPr>
      <w:r w:rsidRPr="00BE204F">
        <w:rPr>
          <w:rFonts w:ascii="Abadi" w:hAnsi="Abadi" w:cstheme="minorHAnsi"/>
          <w:sz w:val="24"/>
          <w:szCs w:val="24"/>
        </w:rPr>
        <w:t>Larissa suggested establishing a regular grants program supported by a roving archivist to assist organizations with their applications, while Kat raised concerns about the billing process and whether other organizations could serve as fiscal agents for NHPRC-approved projects; Howard confirmed that any NHPRC-approved organization could act as a fiscal agent and proposed creating a database of applicants to address funding needs systematically. Kate agreed on the necessity of this database and committed to moving forward with regranting efforts and planning for the roving archivist to facilitate collections assessments.</w:t>
      </w:r>
    </w:p>
    <w:p w14:paraId="27037A87" w14:textId="77777777" w:rsidR="001D4608" w:rsidRPr="00BE204F" w:rsidRDefault="001D4608" w:rsidP="00515CB2">
      <w:pPr>
        <w:rPr>
          <w:rFonts w:ascii="Abadi" w:hAnsi="Abadi" w:cstheme="minorHAnsi"/>
          <w:sz w:val="24"/>
          <w:szCs w:val="24"/>
        </w:rPr>
      </w:pPr>
    </w:p>
    <w:p w14:paraId="13E44CB9" w14:textId="044AEB97" w:rsidR="001D4608" w:rsidRPr="00BE204F" w:rsidRDefault="001D4608" w:rsidP="00515CB2">
      <w:pPr>
        <w:rPr>
          <w:rFonts w:ascii="Abadi" w:hAnsi="Abadi" w:cstheme="minorHAnsi"/>
          <w:b/>
          <w:bCs/>
          <w:sz w:val="24"/>
          <w:szCs w:val="24"/>
          <w:u w:val="single"/>
        </w:rPr>
      </w:pPr>
      <w:r w:rsidRPr="00BE204F">
        <w:rPr>
          <w:rFonts w:ascii="Abadi" w:hAnsi="Abadi" w:cstheme="minorHAnsi"/>
          <w:b/>
          <w:bCs/>
          <w:sz w:val="24"/>
          <w:szCs w:val="24"/>
          <w:u w:val="single"/>
        </w:rPr>
        <w:t xml:space="preserve">Discussion </w:t>
      </w:r>
      <w:r w:rsidR="00D65E99">
        <w:rPr>
          <w:rFonts w:ascii="Abadi" w:hAnsi="Abadi" w:cstheme="minorHAnsi"/>
          <w:b/>
          <w:bCs/>
          <w:sz w:val="24"/>
          <w:szCs w:val="24"/>
          <w:u w:val="single"/>
        </w:rPr>
        <w:t>- R</w:t>
      </w:r>
      <w:r w:rsidR="00093022" w:rsidRPr="00BE204F">
        <w:rPr>
          <w:rFonts w:ascii="Abadi" w:hAnsi="Abadi" w:cstheme="minorHAnsi"/>
          <w:b/>
          <w:bCs/>
          <w:sz w:val="24"/>
          <w:szCs w:val="24"/>
          <w:u w:val="single"/>
        </w:rPr>
        <w:t xml:space="preserve">emaining </w:t>
      </w:r>
      <w:r w:rsidR="00D65E99">
        <w:rPr>
          <w:rFonts w:ascii="Abadi" w:hAnsi="Abadi" w:cstheme="minorHAnsi"/>
          <w:b/>
          <w:bCs/>
          <w:sz w:val="24"/>
          <w:szCs w:val="24"/>
          <w:u w:val="single"/>
        </w:rPr>
        <w:t>F</w:t>
      </w:r>
      <w:r w:rsidR="00093022" w:rsidRPr="00BE204F">
        <w:rPr>
          <w:rFonts w:ascii="Abadi" w:hAnsi="Abadi" w:cstheme="minorHAnsi"/>
          <w:b/>
          <w:bCs/>
          <w:sz w:val="24"/>
          <w:szCs w:val="24"/>
          <w:u w:val="single"/>
        </w:rPr>
        <w:t>unds</w:t>
      </w:r>
    </w:p>
    <w:p w14:paraId="718132FC" w14:textId="707750B6" w:rsidR="00D5340B" w:rsidRPr="00BE204F" w:rsidRDefault="00093022" w:rsidP="00D5340B">
      <w:pPr>
        <w:rPr>
          <w:rFonts w:ascii="Abadi" w:hAnsi="Abadi" w:cstheme="minorHAnsi"/>
          <w:sz w:val="24"/>
          <w:szCs w:val="24"/>
        </w:rPr>
      </w:pPr>
      <w:r w:rsidRPr="00BE204F">
        <w:rPr>
          <w:rFonts w:ascii="Abadi" w:hAnsi="Abadi" w:cstheme="minorHAnsi"/>
          <w:sz w:val="24"/>
          <w:szCs w:val="24"/>
        </w:rPr>
        <w:t xml:space="preserve">The board has approved a second round of grants to support archival needs. </w:t>
      </w:r>
      <w:r w:rsidR="00D5340B">
        <w:rPr>
          <w:rFonts w:ascii="Abadi" w:hAnsi="Abadi" w:cstheme="minorHAnsi"/>
          <w:sz w:val="24"/>
          <w:szCs w:val="24"/>
        </w:rPr>
        <w:t xml:space="preserve">Steve made a motion to do a second round of grant funding, Howard seconded the motion.  </w:t>
      </w:r>
      <w:r w:rsidR="00D5340B" w:rsidRPr="00BE204F">
        <w:rPr>
          <w:rFonts w:ascii="Abadi" w:hAnsi="Abadi" w:cstheme="minorHAnsi"/>
          <w:sz w:val="24"/>
          <w:szCs w:val="24"/>
        </w:rPr>
        <w:t xml:space="preserve">Tammy </w:t>
      </w:r>
      <w:r w:rsidR="00D5340B">
        <w:rPr>
          <w:rFonts w:ascii="Abadi" w:hAnsi="Abadi" w:cstheme="minorHAnsi"/>
          <w:sz w:val="24"/>
          <w:szCs w:val="24"/>
        </w:rPr>
        <w:t>did a</w:t>
      </w:r>
      <w:r w:rsidR="00D5340B" w:rsidRPr="00BE204F">
        <w:rPr>
          <w:rFonts w:ascii="Abadi" w:hAnsi="Abadi" w:cstheme="minorHAnsi"/>
          <w:sz w:val="24"/>
          <w:szCs w:val="24"/>
        </w:rPr>
        <w:t xml:space="preserve"> roll call with the six </w:t>
      </w:r>
      <w:r w:rsidR="00D5340B">
        <w:rPr>
          <w:rFonts w:ascii="Abadi" w:hAnsi="Abadi" w:cstheme="minorHAnsi"/>
          <w:sz w:val="24"/>
          <w:szCs w:val="24"/>
        </w:rPr>
        <w:t>B</w:t>
      </w:r>
      <w:r w:rsidR="00D5340B" w:rsidRPr="00BE204F">
        <w:rPr>
          <w:rFonts w:ascii="Abadi" w:hAnsi="Abadi" w:cstheme="minorHAnsi"/>
          <w:sz w:val="24"/>
          <w:szCs w:val="24"/>
        </w:rPr>
        <w:t>oard members</w:t>
      </w:r>
      <w:r w:rsidR="00D5340B">
        <w:rPr>
          <w:rFonts w:ascii="Abadi" w:hAnsi="Abadi" w:cstheme="minorHAnsi"/>
          <w:sz w:val="24"/>
          <w:szCs w:val="24"/>
        </w:rPr>
        <w:t>; the decision was unanimous.</w:t>
      </w:r>
    </w:p>
    <w:p w14:paraId="56D03DEF" w14:textId="048DE643" w:rsidR="00093022" w:rsidRPr="00BE204F" w:rsidRDefault="00093022" w:rsidP="00515CB2">
      <w:pPr>
        <w:rPr>
          <w:rFonts w:ascii="Abadi" w:hAnsi="Abadi" w:cstheme="minorHAnsi"/>
          <w:sz w:val="24"/>
          <w:szCs w:val="24"/>
        </w:rPr>
      </w:pPr>
      <w:r w:rsidRPr="00BE204F">
        <w:rPr>
          <w:rFonts w:ascii="Abadi" w:hAnsi="Abadi" w:cstheme="minorHAnsi"/>
          <w:sz w:val="24"/>
          <w:szCs w:val="24"/>
        </w:rPr>
        <w:t xml:space="preserve">This grant cycle will be open to a wide range of projects, including funding for supplies, processing collections, rehousing materials, and digital preservation. This approach aims to attract a diverse range of applications and maximize the </w:t>
      </w:r>
      <w:r w:rsidR="00181C4E" w:rsidRPr="00BE204F">
        <w:rPr>
          <w:rFonts w:ascii="Abadi" w:hAnsi="Abadi" w:cstheme="minorHAnsi"/>
          <w:sz w:val="24"/>
          <w:szCs w:val="24"/>
        </w:rPr>
        <w:t>funds' impact</w:t>
      </w:r>
      <w:r w:rsidRPr="00BE204F">
        <w:rPr>
          <w:rFonts w:ascii="Abadi" w:hAnsi="Abadi" w:cstheme="minorHAnsi"/>
          <w:sz w:val="24"/>
          <w:szCs w:val="24"/>
        </w:rPr>
        <w:t xml:space="preserve"> on the archival community in Maine. Details on the application process and deadlines will be provided shortly.</w:t>
      </w:r>
      <w:r w:rsidR="00181C4E" w:rsidRPr="00BE204F">
        <w:rPr>
          <w:rFonts w:ascii="Abadi" w:hAnsi="Abadi" w:cstheme="minorHAnsi"/>
          <w:sz w:val="24"/>
          <w:szCs w:val="24"/>
        </w:rPr>
        <w:t xml:space="preserve"> </w:t>
      </w:r>
    </w:p>
    <w:p w14:paraId="3D478AE8" w14:textId="77777777" w:rsidR="00181C4E" w:rsidRDefault="00181C4E" w:rsidP="00515CB2">
      <w:pPr>
        <w:rPr>
          <w:rFonts w:ascii="Abadi" w:hAnsi="Abadi" w:cstheme="minorHAnsi"/>
          <w:sz w:val="24"/>
          <w:szCs w:val="24"/>
        </w:rPr>
      </w:pPr>
    </w:p>
    <w:p w14:paraId="70DF36EE" w14:textId="2E667845" w:rsidR="00181C4E" w:rsidRPr="00BE204F" w:rsidRDefault="00181C4E" w:rsidP="00515CB2">
      <w:pPr>
        <w:rPr>
          <w:rFonts w:ascii="Abadi" w:hAnsi="Abadi" w:cstheme="minorHAnsi"/>
          <w:b/>
          <w:bCs/>
          <w:sz w:val="24"/>
          <w:szCs w:val="24"/>
          <w:u w:val="single"/>
        </w:rPr>
      </w:pPr>
      <w:r w:rsidRPr="00BE204F">
        <w:rPr>
          <w:rFonts w:ascii="Abadi" w:hAnsi="Abadi" w:cstheme="minorHAnsi"/>
          <w:b/>
          <w:bCs/>
          <w:sz w:val="24"/>
          <w:szCs w:val="24"/>
          <w:u w:val="single"/>
        </w:rPr>
        <w:t>Sub-Committee</w:t>
      </w:r>
      <w:r w:rsidR="00D65E99">
        <w:rPr>
          <w:rFonts w:ascii="Abadi" w:hAnsi="Abadi" w:cstheme="minorHAnsi"/>
          <w:b/>
          <w:bCs/>
          <w:sz w:val="24"/>
          <w:szCs w:val="24"/>
          <w:u w:val="single"/>
        </w:rPr>
        <w:t xml:space="preserve"> Report</w:t>
      </w:r>
      <w:r w:rsidRPr="00BE204F">
        <w:rPr>
          <w:rFonts w:ascii="Abadi" w:hAnsi="Abadi" w:cstheme="minorHAnsi"/>
          <w:b/>
          <w:bCs/>
          <w:sz w:val="24"/>
          <w:szCs w:val="24"/>
          <w:u w:val="single"/>
        </w:rPr>
        <w:t>s</w:t>
      </w:r>
    </w:p>
    <w:p w14:paraId="18AC2913" w14:textId="5002DC03" w:rsidR="0076212A" w:rsidRPr="00BE204F" w:rsidRDefault="0076212A" w:rsidP="00515CB2">
      <w:pPr>
        <w:rPr>
          <w:rFonts w:ascii="Abadi" w:hAnsi="Abadi" w:cstheme="minorHAnsi"/>
          <w:sz w:val="24"/>
          <w:szCs w:val="24"/>
        </w:rPr>
      </w:pPr>
      <w:r w:rsidRPr="00BE204F">
        <w:rPr>
          <w:rFonts w:ascii="Abadi" w:hAnsi="Abadi" w:cstheme="minorHAnsi"/>
          <w:sz w:val="24"/>
          <w:szCs w:val="24"/>
        </w:rPr>
        <w:t xml:space="preserve">During the meeting, Kate provided an update that the Roving Archivist Subcommittee still needs to meet and is hoping to schedule a couple of meetings for the fall to discuss details if a grant application is being processed in the spring. </w:t>
      </w:r>
    </w:p>
    <w:p w14:paraId="0C65FDA9" w14:textId="3054787A" w:rsidR="00CD32CD" w:rsidRDefault="0076212A" w:rsidP="00CD32CD">
      <w:pPr>
        <w:rPr>
          <w:rFonts w:ascii="Abadi" w:eastAsia="Times New Roman" w:hAnsi="Abadi" w:cs="Times New Roman"/>
          <w:kern w:val="0"/>
          <w:sz w:val="24"/>
          <w:szCs w:val="24"/>
          <w14:ligatures w14:val="none"/>
        </w:rPr>
      </w:pPr>
      <w:r w:rsidRPr="00BE204F">
        <w:rPr>
          <w:rFonts w:ascii="Abadi" w:hAnsi="Abadi" w:cstheme="minorHAnsi"/>
          <w:sz w:val="24"/>
          <w:szCs w:val="24"/>
        </w:rPr>
        <w:t xml:space="preserve">Tammy provided an update on the Website Content Planning Subcommittee. </w:t>
      </w:r>
      <w:r w:rsidRPr="00BE204F">
        <w:rPr>
          <w:rFonts w:ascii="Abadi" w:eastAsia="Times New Roman" w:hAnsi="Abadi" w:cs="Times New Roman"/>
          <w:kern w:val="0"/>
          <w:sz w:val="24"/>
          <w:szCs w:val="24"/>
          <w14:ligatures w14:val="none"/>
        </w:rPr>
        <w:t xml:space="preserve">The group faced challenges with the web page due to behind-date training and Felicia's retirement. Changes were not made, and meetings were canceled. </w:t>
      </w:r>
      <w:r w:rsidR="00B93727" w:rsidRPr="00BE204F">
        <w:rPr>
          <w:rFonts w:ascii="Abadi" w:eastAsia="Times New Roman" w:hAnsi="Abadi" w:cs="Times New Roman"/>
          <w:kern w:val="0"/>
          <w:sz w:val="24"/>
          <w:szCs w:val="24"/>
          <w14:ligatures w14:val="none"/>
        </w:rPr>
        <w:t>Kate added that the Secretary of State website redesign was supposed to be completed by now, but it has not been completed. The state has experienced a massive retirement block, with many employees reaching retirement age, leading to new employees trying to navigate the new processes. Changes in the procurement office have slowed down processes, requiring state agencies to obtain permission from leading IT and undergo security reviews before purchasing new technology or equipment. This has had a statewide impact.</w:t>
      </w:r>
      <w:r w:rsidR="00B93727" w:rsidRPr="00BE204F">
        <w:rPr>
          <w:rFonts w:ascii="Abadi" w:eastAsia="Times New Roman" w:hAnsi="Abadi" w:cs="Times New Roman"/>
          <w:kern w:val="0"/>
          <w:sz w:val="24"/>
          <w:szCs w:val="24"/>
          <w14:ligatures w14:val="none"/>
        </w:rPr>
        <w:br/>
      </w:r>
    </w:p>
    <w:p w14:paraId="7C584913" w14:textId="31C68208" w:rsidR="00014ADE" w:rsidRPr="00BE204F" w:rsidRDefault="00014ADE" w:rsidP="00CD32CD">
      <w:pPr>
        <w:spacing w:after="0" w:line="240" w:lineRule="auto"/>
        <w:rPr>
          <w:rFonts w:ascii="Abadi" w:eastAsia="Times New Roman" w:hAnsi="Abadi" w:cs="Times New Roman"/>
          <w:kern w:val="0"/>
          <w:sz w:val="24"/>
          <w:szCs w:val="24"/>
          <w14:ligatures w14:val="none"/>
        </w:rPr>
      </w:pPr>
      <w:r w:rsidRPr="00BE204F">
        <w:rPr>
          <w:rFonts w:ascii="Abadi" w:eastAsia="Times New Roman" w:hAnsi="Abadi" w:cs="Times New Roman"/>
          <w:kern w:val="0"/>
          <w:sz w:val="24"/>
          <w:szCs w:val="24"/>
          <w14:ligatures w14:val="none"/>
        </w:rPr>
        <w:t xml:space="preserve">The Grant Application Subcommittee has completed its review of the submitted applications and brought them to the table during the recent meeting. If a second round of evaluations is necessary, the </w:t>
      </w:r>
      <w:r w:rsidR="00CD32CD">
        <w:rPr>
          <w:rFonts w:ascii="Abadi" w:eastAsia="Times New Roman" w:hAnsi="Abadi" w:cs="Times New Roman"/>
          <w:kern w:val="0"/>
          <w:sz w:val="24"/>
          <w:szCs w:val="24"/>
          <w14:ligatures w14:val="none"/>
        </w:rPr>
        <w:t>S</w:t>
      </w:r>
      <w:r w:rsidRPr="00BE204F">
        <w:rPr>
          <w:rFonts w:ascii="Abadi" w:eastAsia="Times New Roman" w:hAnsi="Abadi" w:cs="Times New Roman"/>
          <w:kern w:val="0"/>
          <w:sz w:val="24"/>
          <w:szCs w:val="24"/>
          <w14:ligatures w14:val="none"/>
        </w:rPr>
        <w:t xml:space="preserve">ubcommittee will reconvene for further discussions. Kate and Pat will lead </w:t>
      </w:r>
      <w:r w:rsidR="00BE204F" w:rsidRPr="00BE204F">
        <w:rPr>
          <w:rFonts w:ascii="Abadi" w:eastAsia="Times New Roman" w:hAnsi="Abadi" w:cs="Times New Roman"/>
          <w:kern w:val="0"/>
          <w:sz w:val="24"/>
          <w:szCs w:val="24"/>
          <w14:ligatures w14:val="none"/>
        </w:rPr>
        <w:t xml:space="preserve">the way </w:t>
      </w:r>
      <w:r w:rsidRPr="00BE204F">
        <w:rPr>
          <w:rFonts w:ascii="Abadi" w:eastAsia="Times New Roman" w:hAnsi="Abadi" w:cs="Times New Roman"/>
          <w:kern w:val="0"/>
          <w:sz w:val="24"/>
          <w:szCs w:val="24"/>
          <w14:ligatures w14:val="none"/>
        </w:rPr>
        <w:t>in ensuring everyone remains aligned with our overarching goals.</w:t>
      </w:r>
    </w:p>
    <w:p w14:paraId="7FC7182D" w14:textId="77777777" w:rsidR="00BE204F" w:rsidRPr="00BE204F" w:rsidRDefault="00BE204F" w:rsidP="00014ADE">
      <w:pPr>
        <w:rPr>
          <w:rFonts w:ascii="Abadi" w:eastAsia="Times New Roman" w:hAnsi="Abadi" w:cs="Times New Roman"/>
          <w:kern w:val="0"/>
          <w:sz w:val="24"/>
          <w:szCs w:val="24"/>
          <w14:ligatures w14:val="none"/>
        </w:rPr>
      </w:pPr>
    </w:p>
    <w:p w14:paraId="14C99996" w14:textId="25175053" w:rsidR="00014ADE" w:rsidRPr="00BE204F" w:rsidRDefault="00BE204F" w:rsidP="00014ADE">
      <w:pPr>
        <w:rPr>
          <w:rFonts w:ascii="Abadi" w:eastAsia="Times New Roman" w:hAnsi="Abadi" w:cs="Times New Roman"/>
          <w:b/>
          <w:bCs/>
          <w:kern w:val="0"/>
          <w:sz w:val="24"/>
          <w:szCs w:val="24"/>
          <w:u w:val="single"/>
          <w14:ligatures w14:val="none"/>
        </w:rPr>
      </w:pPr>
      <w:r w:rsidRPr="00BE204F">
        <w:rPr>
          <w:rFonts w:ascii="Abadi" w:eastAsia="Times New Roman" w:hAnsi="Abadi" w:cs="Times New Roman"/>
          <w:b/>
          <w:bCs/>
          <w:kern w:val="0"/>
          <w:sz w:val="24"/>
          <w:szCs w:val="24"/>
          <w:u w:val="single"/>
          <w14:ligatures w14:val="none"/>
        </w:rPr>
        <w:t xml:space="preserve">Update on Board </w:t>
      </w:r>
      <w:r>
        <w:rPr>
          <w:rFonts w:ascii="Abadi" w:eastAsia="Times New Roman" w:hAnsi="Abadi" w:cs="Times New Roman"/>
          <w:b/>
          <w:bCs/>
          <w:kern w:val="0"/>
          <w:sz w:val="24"/>
          <w:szCs w:val="24"/>
          <w:u w:val="single"/>
          <w14:ligatures w14:val="none"/>
        </w:rPr>
        <w:t>R</w:t>
      </w:r>
      <w:r w:rsidRPr="00BE204F">
        <w:rPr>
          <w:rFonts w:ascii="Abadi" w:eastAsia="Times New Roman" w:hAnsi="Abadi" w:cs="Times New Roman"/>
          <w:b/>
          <w:bCs/>
          <w:kern w:val="0"/>
          <w:sz w:val="24"/>
          <w:szCs w:val="24"/>
          <w:u w:val="single"/>
          <w14:ligatures w14:val="none"/>
        </w:rPr>
        <w:t>eappointments</w:t>
      </w:r>
    </w:p>
    <w:p w14:paraId="68570C6F" w14:textId="4D44F932" w:rsidR="00BE204F" w:rsidRPr="00BE204F" w:rsidRDefault="00BE204F" w:rsidP="00BE204F">
      <w:pPr>
        <w:rPr>
          <w:rFonts w:ascii="Abadi" w:eastAsia="Times New Roman" w:hAnsi="Abadi" w:cs="Times New Roman"/>
          <w:kern w:val="0"/>
          <w:sz w:val="24"/>
          <w:szCs w:val="24"/>
          <w14:ligatures w14:val="none"/>
        </w:rPr>
      </w:pPr>
      <w:r w:rsidRPr="00BE204F">
        <w:rPr>
          <w:rFonts w:ascii="Abadi" w:eastAsia="Times New Roman" w:hAnsi="Abadi" w:cs="Times New Roman"/>
          <w:kern w:val="0"/>
          <w:sz w:val="24"/>
          <w:szCs w:val="24"/>
          <w14:ligatures w14:val="none"/>
        </w:rPr>
        <w:t xml:space="preserve">On the </w:t>
      </w:r>
      <w:r w:rsidR="00CD32CD">
        <w:rPr>
          <w:rFonts w:ascii="Abadi" w:eastAsia="Times New Roman" w:hAnsi="Abadi" w:cs="Times New Roman"/>
          <w:kern w:val="0"/>
          <w:sz w:val="24"/>
          <w:szCs w:val="24"/>
          <w14:ligatures w14:val="none"/>
        </w:rPr>
        <w:t>B</w:t>
      </w:r>
      <w:r w:rsidRPr="00BE204F">
        <w:rPr>
          <w:rFonts w:ascii="Abadi" w:eastAsia="Times New Roman" w:hAnsi="Abadi" w:cs="Times New Roman"/>
          <w:kern w:val="0"/>
          <w:sz w:val="24"/>
          <w:szCs w:val="24"/>
          <w14:ligatures w14:val="none"/>
        </w:rPr>
        <w:t xml:space="preserve">oard front, all reappointments are confirmed, but we received news that Donald </w:t>
      </w:r>
      <w:proofErr w:type="spellStart"/>
      <w:r w:rsidRPr="00BE204F">
        <w:rPr>
          <w:rFonts w:ascii="Abadi" w:eastAsia="Times New Roman" w:hAnsi="Abadi" w:cs="Times New Roman"/>
          <w:kern w:val="0"/>
          <w:sz w:val="24"/>
          <w:szCs w:val="24"/>
          <w14:ligatures w14:val="none"/>
        </w:rPr>
        <w:t>S</w:t>
      </w:r>
      <w:r w:rsidR="00CD32CD">
        <w:rPr>
          <w:rFonts w:ascii="Abadi" w:eastAsia="Times New Roman" w:hAnsi="Abadi" w:cs="Times New Roman"/>
          <w:kern w:val="0"/>
          <w:sz w:val="24"/>
          <w:szCs w:val="24"/>
          <w14:ligatures w14:val="none"/>
        </w:rPr>
        <w:t>o</w:t>
      </w:r>
      <w:r w:rsidRPr="00BE204F">
        <w:rPr>
          <w:rFonts w:ascii="Abadi" w:eastAsia="Times New Roman" w:hAnsi="Abadi" w:cs="Times New Roman"/>
          <w:kern w:val="0"/>
          <w:sz w:val="24"/>
          <w:szCs w:val="24"/>
          <w14:ligatures w14:val="none"/>
        </w:rPr>
        <w:t>ctoma</w:t>
      </w:r>
      <w:proofErr w:type="spellEnd"/>
      <w:r w:rsidRPr="00BE204F">
        <w:rPr>
          <w:rFonts w:ascii="Abadi" w:eastAsia="Times New Roman" w:hAnsi="Abadi" w:cs="Times New Roman"/>
          <w:kern w:val="0"/>
          <w:sz w:val="24"/>
          <w:szCs w:val="24"/>
          <w14:ligatures w14:val="none"/>
        </w:rPr>
        <w:t xml:space="preserve"> has resigned due to time constraints. Kate urged the </w:t>
      </w:r>
      <w:r w:rsidR="00CD32CD">
        <w:rPr>
          <w:rFonts w:ascii="Abadi" w:eastAsia="Times New Roman" w:hAnsi="Abadi" w:cs="Times New Roman"/>
          <w:kern w:val="0"/>
          <w:sz w:val="24"/>
          <w:szCs w:val="24"/>
          <w14:ligatures w14:val="none"/>
        </w:rPr>
        <w:t>G</w:t>
      </w:r>
      <w:r w:rsidRPr="00BE204F">
        <w:rPr>
          <w:rFonts w:ascii="Abadi" w:eastAsia="Times New Roman" w:hAnsi="Abadi" w:cs="Times New Roman"/>
          <w:kern w:val="0"/>
          <w:sz w:val="24"/>
          <w:szCs w:val="24"/>
          <w14:ligatures w14:val="none"/>
        </w:rPr>
        <w:t xml:space="preserve">overnor's </w:t>
      </w:r>
      <w:r w:rsidR="00CD32CD">
        <w:rPr>
          <w:rFonts w:ascii="Abadi" w:eastAsia="Times New Roman" w:hAnsi="Abadi" w:cs="Times New Roman"/>
          <w:kern w:val="0"/>
          <w:sz w:val="24"/>
          <w:szCs w:val="24"/>
          <w14:ligatures w14:val="none"/>
        </w:rPr>
        <w:t>O</w:t>
      </w:r>
      <w:r w:rsidRPr="00BE204F">
        <w:rPr>
          <w:rFonts w:ascii="Abadi" w:eastAsia="Times New Roman" w:hAnsi="Abadi" w:cs="Times New Roman"/>
          <w:kern w:val="0"/>
          <w:sz w:val="24"/>
          <w:szCs w:val="24"/>
          <w14:ligatures w14:val="none"/>
        </w:rPr>
        <w:t>ffice to consider appointing someone from Northern Maine to improve our geographic representation.</w:t>
      </w:r>
    </w:p>
    <w:p w14:paraId="7D795703" w14:textId="02F5F213" w:rsidR="00BE204F" w:rsidRPr="00BE204F" w:rsidRDefault="00BE204F" w:rsidP="00BE204F">
      <w:pPr>
        <w:rPr>
          <w:rFonts w:ascii="Abadi" w:eastAsia="Times New Roman" w:hAnsi="Abadi" w:cs="Times New Roman"/>
          <w:kern w:val="0"/>
          <w:sz w:val="24"/>
          <w:szCs w:val="24"/>
          <w14:ligatures w14:val="none"/>
        </w:rPr>
      </w:pPr>
      <w:r w:rsidRPr="00BE204F">
        <w:rPr>
          <w:rFonts w:ascii="Abadi" w:eastAsia="Times New Roman" w:hAnsi="Abadi" w:cs="Times New Roman"/>
          <w:kern w:val="0"/>
          <w:sz w:val="24"/>
          <w:szCs w:val="24"/>
          <w14:ligatures w14:val="none"/>
        </w:rPr>
        <w:t xml:space="preserve">During the meeting, Kate gave an update to the </w:t>
      </w:r>
      <w:r w:rsidR="00CD32CD">
        <w:rPr>
          <w:rFonts w:ascii="Abadi" w:eastAsia="Times New Roman" w:hAnsi="Abadi" w:cs="Times New Roman"/>
          <w:kern w:val="0"/>
          <w:sz w:val="24"/>
          <w:szCs w:val="24"/>
          <w14:ligatures w14:val="none"/>
        </w:rPr>
        <w:t>B</w:t>
      </w:r>
      <w:r w:rsidRPr="00BE204F">
        <w:rPr>
          <w:rFonts w:ascii="Abadi" w:eastAsia="Times New Roman" w:hAnsi="Abadi" w:cs="Times New Roman"/>
          <w:kern w:val="0"/>
          <w:sz w:val="24"/>
          <w:szCs w:val="24"/>
          <w14:ligatures w14:val="none"/>
        </w:rPr>
        <w:t>oard</w:t>
      </w:r>
      <w:r w:rsidR="00CD32CD">
        <w:rPr>
          <w:rFonts w:ascii="Abadi" w:eastAsia="Times New Roman" w:hAnsi="Abadi" w:cs="Times New Roman"/>
          <w:kern w:val="0"/>
          <w:sz w:val="24"/>
          <w:szCs w:val="24"/>
          <w14:ligatures w14:val="none"/>
        </w:rPr>
        <w:t xml:space="preserve"> on the America250 Project.  S</w:t>
      </w:r>
      <w:r w:rsidRPr="00BE204F">
        <w:rPr>
          <w:rFonts w:ascii="Abadi" w:eastAsia="Times New Roman" w:hAnsi="Abadi" w:cs="Times New Roman"/>
          <w:kern w:val="0"/>
          <w:sz w:val="24"/>
          <w:szCs w:val="24"/>
          <w14:ligatures w14:val="none"/>
        </w:rPr>
        <w:t>arah Hansen, the state coordinator for the Semiquincentennial Commission, provided an update on their progress. Sarah is currently working on program planning and traveling to Mobile, AL, to further these efforts. It’s worth noting that the federal America 250 initiative has not secured funding for states and is trying to copyright the term “America 250.” Consequently, Maine will pursue collaborations with other states directly but anticipates limited support at the national level.</w:t>
      </w:r>
    </w:p>
    <w:p w14:paraId="1E358A83" w14:textId="77777777" w:rsidR="00BE204F" w:rsidRDefault="00BE204F" w:rsidP="00BE204F">
      <w:pPr>
        <w:rPr>
          <w:rFonts w:ascii="Abadi" w:eastAsia="Times New Roman" w:hAnsi="Abadi" w:cs="Times New Roman"/>
          <w:kern w:val="0"/>
          <w:sz w:val="24"/>
          <w:szCs w:val="24"/>
          <w14:ligatures w14:val="none"/>
        </w:rPr>
      </w:pPr>
      <w:r w:rsidRPr="00BE204F">
        <w:rPr>
          <w:rFonts w:ascii="Abadi" w:eastAsia="Times New Roman" w:hAnsi="Abadi" w:cs="Times New Roman"/>
          <w:kern w:val="0"/>
          <w:sz w:val="24"/>
          <w:szCs w:val="24"/>
          <w14:ligatures w14:val="none"/>
        </w:rPr>
        <w:t>Jill has proposed an exciting suggestion: our leading contemporary archives group could partner with two other organizations to develop training programs. Jill is considering inviting Anna and Greta Schroeder from the Bangor Public Library to discuss this collaboration, which could be beneficial as we plan our next grant application and seek funding opportunities.</w:t>
      </w:r>
    </w:p>
    <w:p w14:paraId="6A9DC7F9" w14:textId="77777777" w:rsidR="00CD32CD" w:rsidRDefault="00CD32CD" w:rsidP="00BE204F">
      <w:pPr>
        <w:rPr>
          <w:rFonts w:ascii="Abadi" w:eastAsia="Times New Roman" w:hAnsi="Abadi" w:cs="Times New Roman"/>
          <w:b/>
          <w:bCs/>
          <w:kern w:val="0"/>
          <w:sz w:val="24"/>
          <w:szCs w:val="24"/>
          <w:u w:val="single"/>
          <w14:ligatures w14:val="none"/>
        </w:rPr>
      </w:pPr>
    </w:p>
    <w:p w14:paraId="4D58AC45" w14:textId="339EB54B" w:rsidR="00BE204F" w:rsidRPr="00BE204F" w:rsidRDefault="00BE204F" w:rsidP="00BE204F">
      <w:pPr>
        <w:rPr>
          <w:rFonts w:ascii="Abadi" w:eastAsia="Times New Roman" w:hAnsi="Abadi" w:cs="Times New Roman"/>
          <w:kern w:val="0"/>
          <w:sz w:val="24"/>
          <w:szCs w:val="24"/>
          <w14:ligatures w14:val="none"/>
        </w:rPr>
      </w:pPr>
      <w:r w:rsidRPr="00BE204F">
        <w:rPr>
          <w:rFonts w:ascii="Abadi" w:eastAsia="Times New Roman" w:hAnsi="Abadi" w:cs="Times New Roman"/>
          <w:b/>
          <w:bCs/>
          <w:kern w:val="0"/>
          <w:sz w:val="24"/>
          <w:szCs w:val="24"/>
          <w:u w:val="single"/>
          <w14:ligatures w14:val="none"/>
        </w:rPr>
        <w:t>Adjournment</w:t>
      </w:r>
    </w:p>
    <w:p w14:paraId="1922966D" w14:textId="3B490B98" w:rsidR="00320B62" w:rsidRDefault="00BE204F" w:rsidP="001E39CD">
      <w:r w:rsidRPr="00BE204F">
        <w:rPr>
          <w:rFonts w:ascii="Abadi" w:eastAsia="Times New Roman" w:hAnsi="Abadi" w:cs="Times New Roman"/>
          <w:kern w:val="0"/>
          <w:sz w:val="24"/>
          <w:szCs w:val="24"/>
          <w14:ligatures w14:val="none"/>
        </w:rPr>
        <w:t xml:space="preserve">The meeting adjourned at </w:t>
      </w:r>
      <w:r>
        <w:rPr>
          <w:rFonts w:ascii="Abadi" w:eastAsia="Times New Roman" w:hAnsi="Abadi" w:cs="Times New Roman"/>
          <w:kern w:val="0"/>
          <w:sz w:val="24"/>
          <w:szCs w:val="24"/>
          <w14:ligatures w14:val="none"/>
        </w:rPr>
        <w:t>3:48 pm.</w:t>
      </w:r>
    </w:p>
    <w:sectPr w:rsidR="00320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62"/>
    <w:rsid w:val="00014ADE"/>
    <w:rsid w:val="00093022"/>
    <w:rsid w:val="00181C4E"/>
    <w:rsid w:val="001C4D8A"/>
    <w:rsid w:val="001D4608"/>
    <w:rsid w:val="001E39CD"/>
    <w:rsid w:val="00320B62"/>
    <w:rsid w:val="00451ECD"/>
    <w:rsid w:val="004A4E36"/>
    <w:rsid w:val="00515CB2"/>
    <w:rsid w:val="005A5ED6"/>
    <w:rsid w:val="00603BEB"/>
    <w:rsid w:val="006736C6"/>
    <w:rsid w:val="0076212A"/>
    <w:rsid w:val="007865A3"/>
    <w:rsid w:val="007F7B28"/>
    <w:rsid w:val="00A11AC2"/>
    <w:rsid w:val="00AE1F06"/>
    <w:rsid w:val="00B93727"/>
    <w:rsid w:val="00BE204F"/>
    <w:rsid w:val="00CD32CD"/>
    <w:rsid w:val="00D5340B"/>
    <w:rsid w:val="00D65E99"/>
    <w:rsid w:val="00E36029"/>
    <w:rsid w:val="00EF5EA6"/>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2408D"/>
  <w15:chartTrackingRefBased/>
  <w15:docId w15:val="{F5D5E1F1-94DC-47A7-AC82-30B2F9B5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9186">
      <w:bodyDiv w:val="1"/>
      <w:marLeft w:val="0"/>
      <w:marRight w:val="0"/>
      <w:marTop w:val="0"/>
      <w:marBottom w:val="0"/>
      <w:divBdr>
        <w:top w:val="none" w:sz="0" w:space="0" w:color="auto"/>
        <w:left w:val="none" w:sz="0" w:space="0" w:color="auto"/>
        <w:bottom w:val="none" w:sz="0" w:space="0" w:color="auto"/>
        <w:right w:val="none" w:sz="0" w:space="0" w:color="auto"/>
      </w:divBdr>
    </w:div>
    <w:div w:id="1310134941">
      <w:bodyDiv w:val="1"/>
      <w:marLeft w:val="0"/>
      <w:marRight w:val="0"/>
      <w:marTop w:val="0"/>
      <w:marBottom w:val="0"/>
      <w:divBdr>
        <w:top w:val="none" w:sz="0" w:space="0" w:color="auto"/>
        <w:left w:val="none" w:sz="0" w:space="0" w:color="auto"/>
        <w:bottom w:val="none" w:sz="0" w:space="0" w:color="auto"/>
        <w:right w:val="none" w:sz="0" w:space="0" w:color="auto"/>
      </w:divBdr>
    </w:div>
    <w:div w:id="1449929537">
      <w:bodyDiv w:val="1"/>
      <w:marLeft w:val="0"/>
      <w:marRight w:val="0"/>
      <w:marTop w:val="0"/>
      <w:marBottom w:val="0"/>
      <w:divBdr>
        <w:top w:val="none" w:sz="0" w:space="0" w:color="auto"/>
        <w:left w:val="none" w:sz="0" w:space="0" w:color="auto"/>
        <w:bottom w:val="none" w:sz="0" w:space="0" w:color="auto"/>
        <w:right w:val="none" w:sz="0" w:space="0" w:color="auto"/>
      </w:divBdr>
    </w:div>
    <w:div w:id="16220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964</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Delatorre, Maricor</dc:creator>
  <cp:keywords/>
  <dc:description/>
  <cp:lastModifiedBy>Marks, Tammy</cp:lastModifiedBy>
  <cp:revision>6</cp:revision>
  <dcterms:created xsi:type="dcterms:W3CDTF">2024-10-04T17:15:00Z</dcterms:created>
  <dcterms:modified xsi:type="dcterms:W3CDTF">2025-02-03T21:46:00Z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727082f5-5c69-4388-a547-802558b8ddd4</vt:lpwstr>
  </property>
</Properties>
</file>